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13B" w:rsidRDefault="0041113B" w:rsidP="0041113B">
      <w:pPr>
        <w:spacing w:after="0" w:line="240" w:lineRule="auto"/>
        <w:jc w:val="center"/>
      </w:pPr>
      <w:r w:rsidRPr="00671F47">
        <w:rPr>
          <w:rFonts w:ascii="TH SarabunIT๙" w:eastAsia="Times New Roman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1BD57A76" wp14:editId="67C7CDF7">
            <wp:simplePos x="0" y="0"/>
            <wp:positionH relativeFrom="column">
              <wp:posOffset>2322195</wp:posOffset>
            </wp:positionH>
            <wp:positionV relativeFrom="paragraph">
              <wp:posOffset>-349885</wp:posOffset>
            </wp:positionV>
            <wp:extent cx="1182370" cy="1381125"/>
            <wp:effectExtent l="0" t="0" r="0" b="9525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7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1113B" w:rsidRPr="00671F47" w:rsidRDefault="0041113B" w:rsidP="0041113B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>ประกาศสภาองค์การบริหารส่วนตำบลตะโละไกรทอง</w:t>
      </w:r>
    </w:p>
    <w:p w:rsidR="0041113B" w:rsidRPr="00671F47" w:rsidRDefault="0041113B" w:rsidP="0041113B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 xml:space="preserve">เรื่อง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รับรองรายงานการประชุมสภาองค์การบริหารส่วนตำบลตะโละไกรทอง สมัย</w:t>
      </w:r>
      <w:r w:rsidR="001E7603">
        <w:rPr>
          <w:rFonts w:ascii="TH SarabunIT๙" w:eastAsia="Times New Roman" w:hAnsi="TH SarabunIT๙" w:cs="TH SarabunIT๙" w:hint="cs"/>
          <w:sz w:val="32"/>
          <w:szCs w:val="32"/>
          <w:cs/>
        </w:rPr>
        <w:t>วิ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สามัญ สมัย</w:t>
      </w:r>
      <w:r w:rsidR="001E7603">
        <w:rPr>
          <w:rFonts w:ascii="TH SarabunIT๙" w:eastAsia="Times New Roman" w:hAnsi="TH SarabunIT๙" w:cs="TH SarabunIT๙" w:hint="cs"/>
          <w:sz w:val="32"/>
          <w:szCs w:val="32"/>
          <w:cs/>
        </w:rPr>
        <w:t>ที่ 2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ครั้งที่ 1 ประจำปี 256</w:t>
      </w:r>
      <w:r w:rsidR="005C2E43">
        <w:rPr>
          <w:rFonts w:ascii="TH SarabunIT๙" w:eastAsia="Times New Roman" w:hAnsi="TH SarabunIT๙" w:cs="TH SarabunIT๙" w:hint="cs"/>
          <w:sz w:val="32"/>
          <w:szCs w:val="32"/>
          <w:cs/>
        </w:rPr>
        <w:t>5</w:t>
      </w:r>
    </w:p>
    <w:p w:rsidR="0041113B" w:rsidRDefault="0041113B" w:rsidP="0041113B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</w:t>
      </w:r>
    </w:p>
    <w:p w:rsidR="0041113B" w:rsidRDefault="0041113B" w:rsidP="0041113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ตามที่สภาองค์การบริหารส่วนตำบลตะโละไกรทอง ได้ดำเนินการประชุมสภาองค์การบริหารส่วนตำบลตะโละไกรทอง สมัย</w:t>
      </w:r>
      <w:r w:rsidR="001E7603">
        <w:rPr>
          <w:rFonts w:ascii="TH SarabunIT๙" w:eastAsia="Times New Roman" w:hAnsi="TH SarabunIT๙" w:cs="TH SarabunIT๙" w:hint="cs"/>
          <w:sz w:val="32"/>
          <w:szCs w:val="32"/>
          <w:cs/>
        </w:rPr>
        <w:t>วิ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สามัญ สมัย</w:t>
      </w:r>
      <w:r w:rsidR="001E7603">
        <w:rPr>
          <w:rFonts w:ascii="TH SarabunIT๙" w:eastAsia="Times New Roman" w:hAnsi="TH SarabunIT๙" w:cs="TH SarabunIT๙" w:hint="cs"/>
          <w:sz w:val="32"/>
          <w:szCs w:val="32"/>
          <w:cs/>
        </w:rPr>
        <w:t>ที่ 2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ครั้งที่ 1 ประจำปี 256</w:t>
      </w:r>
      <w:r w:rsidR="005C2E43">
        <w:rPr>
          <w:rFonts w:ascii="TH SarabunIT๙" w:eastAsia="Times New Roman" w:hAnsi="TH SarabunIT๙" w:cs="TH SarabunIT๙" w:hint="cs"/>
          <w:sz w:val="32"/>
          <w:szCs w:val="32"/>
          <w:cs/>
        </w:rPr>
        <w:t>5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เมื่อวันที่ </w:t>
      </w:r>
      <w:r w:rsidR="001E7603">
        <w:rPr>
          <w:rFonts w:ascii="TH SarabunIT๙" w:eastAsia="Times New Roman" w:hAnsi="TH SarabunIT๙" w:cs="TH SarabunIT๙" w:hint="cs"/>
          <w:sz w:val="32"/>
          <w:szCs w:val="32"/>
          <w:cs/>
        </w:rPr>
        <w:t>25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1E7603">
        <w:rPr>
          <w:rFonts w:ascii="TH SarabunIT๙" w:eastAsia="Times New Roman" w:hAnsi="TH SarabunIT๙" w:cs="TH SarabunIT๙" w:hint="cs"/>
          <w:sz w:val="32"/>
          <w:szCs w:val="32"/>
          <w:cs/>
        </w:rPr>
        <w:t>กรกฎาคม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256</w:t>
      </w:r>
      <w:r w:rsidR="005C2E43">
        <w:rPr>
          <w:rFonts w:ascii="TH SarabunIT๙" w:eastAsia="Times New Roman" w:hAnsi="TH SarabunIT๙" w:cs="TH SarabunIT๙" w:hint="cs"/>
          <w:sz w:val="32"/>
          <w:szCs w:val="32"/>
          <w:cs/>
        </w:rPr>
        <w:t>5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โดยสภาองค์การบริหารส่วนตำบล</w:t>
      </w:r>
      <w:r w:rsidR="00580747">
        <w:rPr>
          <w:rFonts w:ascii="TH SarabunIT๙" w:eastAsia="Times New Roman" w:hAnsi="TH SarabunIT๙" w:cs="TH SarabunIT๙" w:hint="cs"/>
          <w:sz w:val="32"/>
          <w:szCs w:val="32"/>
          <w:cs/>
        </w:rPr>
        <w:t>ตะโละไกรทอง ได้มีมติรับรองรายงานการประชุมดังกล่าวในคราวประชุมสภาองค์การบริหารส่วนตำบลตะโละไกรทอง สมัยสามัญ สมัย</w:t>
      </w:r>
      <w:r w:rsidR="001E7603">
        <w:rPr>
          <w:rFonts w:ascii="TH SarabunIT๙" w:eastAsia="Times New Roman" w:hAnsi="TH SarabunIT๙" w:cs="TH SarabunIT๙" w:hint="cs"/>
          <w:sz w:val="32"/>
          <w:szCs w:val="32"/>
          <w:cs/>
        </w:rPr>
        <w:t>ที่ 3</w:t>
      </w:r>
      <w:r w:rsidR="0058074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ครั้งที่ </w:t>
      </w:r>
      <w:r w:rsidR="001E7603">
        <w:rPr>
          <w:rFonts w:ascii="TH SarabunIT๙" w:eastAsia="Times New Roman" w:hAnsi="TH SarabunIT๙" w:cs="TH SarabunIT๙" w:hint="cs"/>
          <w:sz w:val="32"/>
          <w:szCs w:val="32"/>
          <w:cs/>
        </w:rPr>
        <w:t>1</w:t>
      </w:r>
      <w:r w:rsidR="0058074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เมื่อวันที่ </w:t>
      </w:r>
      <w:r w:rsidR="005C2E43">
        <w:rPr>
          <w:rFonts w:ascii="TH SarabunIT๙" w:eastAsia="Times New Roman" w:hAnsi="TH SarabunIT๙" w:cs="TH SarabunIT๙" w:hint="cs"/>
          <w:sz w:val="32"/>
          <w:szCs w:val="32"/>
          <w:cs/>
        </w:rPr>
        <w:t>1</w:t>
      </w:r>
      <w:r w:rsidR="001E7603">
        <w:rPr>
          <w:rFonts w:ascii="TH SarabunIT๙" w:eastAsia="Times New Roman" w:hAnsi="TH SarabunIT๙" w:cs="TH SarabunIT๙" w:hint="cs"/>
          <w:sz w:val="32"/>
          <w:szCs w:val="32"/>
          <w:cs/>
        </w:rPr>
        <w:t>5</w:t>
      </w:r>
      <w:r w:rsidR="0058074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1E7603">
        <w:rPr>
          <w:rFonts w:ascii="TH SarabunIT๙" w:eastAsia="Times New Roman" w:hAnsi="TH SarabunIT๙" w:cs="TH SarabunIT๙" w:hint="cs"/>
          <w:sz w:val="32"/>
          <w:szCs w:val="32"/>
          <w:cs/>
        </w:rPr>
        <w:t>สิงหา</w:t>
      </w:r>
      <w:r w:rsidR="005C2E43">
        <w:rPr>
          <w:rFonts w:ascii="TH SarabunIT๙" w:eastAsia="Times New Roman" w:hAnsi="TH SarabunIT๙" w:cs="TH SarabunIT๙" w:hint="cs"/>
          <w:sz w:val="32"/>
          <w:szCs w:val="32"/>
          <w:cs/>
        </w:rPr>
        <w:t>คม</w:t>
      </w:r>
      <w:r w:rsidR="0058074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256</w:t>
      </w:r>
      <w:r w:rsidR="005C2E43">
        <w:rPr>
          <w:rFonts w:ascii="TH SarabunIT๙" w:eastAsia="Times New Roman" w:hAnsi="TH SarabunIT๙" w:cs="TH SarabunIT๙" w:hint="cs"/>
          <w:sz w:val="32"/>
          <w:szCs w:val="32"/>
          <w:cs/>
        </w:rPr>
        <w:t>5</w:t>
      </w:r>
      <w:r w:rsidR="0058074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แล้ว นั้น</w:t>
      </w:r>
    </w:p>
    <w:p w:rsidR="00580747" w:rsidRDefault="00580747" w:rsidP="0041113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อาศัยอำนาจตามความในข้อ 33 วรรคสี่ แห่งระเบียบกระทรวงมหาดไทยว่าด้วยข้อบังคับการประชุมสภาท้องถิ่น พ.ศ.2547 แก้ไขเพิ่มเติม (ฉบับที่ 2 ) พ.ศ.2554 จึงขอประกาศรายงานการประชุมสภาองค์การบริหารส่วนตำบลตะโละไกรทอง สมัย</w:t>
      </w:r>
      <w:r w:rsidR="001E7603">
        <w:rPr>
          <w:rFonts w:ascii="TH SarabunIT๙" w:eastAsia="Times New Roman" w:hAnsi="TH SarabunIT๙" w:cs="TH SarabunIT๙" w:hint="cs"/>
          <w:sz w:val="32"/>
          <w:szCs w:val="32"/>
          <w:cs/>
        </w:rPr>
        <w:t>วิ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สามัญ สมัย</w:t>
      </w:r>
      <w:r w:rsidR="001E7603">
        <w:rPr>
          <w:rFonts w:ascii="TH SarabunIT๙" w:eastAsia="Times New Roman" w:hAnsi="TH SarabunIT๙" w:cs="TH SarabunIT๙" w:hint="cs"/>
          <w:sz w:val="32"/>
          <w:szCs w:val="32"/>
          <w:cs/>
        </w:rPr>
        <w:t>ที่3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ครั้งที่ 1 ประจำปี 256</w:t>
      </w:r>
      <w:r w:rsidR="00EE7E90">
        <w:rPr>
          <w:rFonts w:ascii="TH SarabunIT๙" w:eastAsia="Times New Roman" w:hAnsi="TH SarabunIT๙" w:cs="TH SarabunIT๙" w:hint="cs"/>
          <w:sz w:val="32"/>
          <w:szCs w:val="32"/>
          <w:cs/>
        </w:rPr>
        <w:t>5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รายละเอียดปรากฏตามเอกสารที่แนบท้ายประกาศฉบับนี้</w:t>
      </w:r>
    </w:p>
    <w:p w:rsidR="00580747" w:rsidRDefault="00580747" w:rsidP="00580747">
      <w:pPr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จึงขอประกาศให้ทราบโดยทั่วกัน</w:t>
      </w:r>
    </w:p>
    <w:p w:rsidR="00580747" w:rsidRDefault="00580747" w:rsidP="00580747">
      <w:pPr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ประกาศ ณ วันที่  </w:t>
      </w:r>
      <w:r w:rsidR="001E7603">
        <w:rPr>
          <w:rFonts w:ascii="TH SarabunIT๙" w:eastAsia="Times New Roman" w:hAnsi="TH SarabunIT๙" w:cs="TH SarabunIT๙" w:hint="cs"/>
          <w:sz w:val="32"/>
          <w:szCs w:val="32"/>
          <w:cs/>
        </w:rPr>
        <w:t>15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EE7E9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1E7603">
        <w:rPr>
          <w:rFonts w:ascii="TH SarabunIT๙" w:eastAsia="Times New Roman" w:hAnsi="TH SarabunIT๙" w:cs="TH SarabunIT๙" w:hint="cs"/>
          <w:sz w:val="32"/>
          <w:szCs w:val="32"/>
          <w:cs/>
        </w:rPr>
        <w:t>สิงหาคม</w:t>
      </w:r>
      <w:bookmarkStart w:id="0" w:name="_GoBack"/>
      <w:bookmarkEnd w:id="0"/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พ.ศ.256</w:t>
      </w:r>
      <w:r w:rsidR="00EE7E90">
        <w:rPr>
          <w:rFonts w:ascii="TH SarabunIT๙" w:eastAsia="Times New Roman" w:hAnsi="TH SarabunIT๙" w:cs="TH SarabunIT๙" w:hint="cs"/>
          <w:sz w:val="32"/>
          <w:szCs w:val="32"/>
          <w:cs/>
        </w:rPr>
        <w:t>5</w:t>
      </w:r>
    </w:p>
    <w:p w:rsidR="00580747" w:rsidRDefault="00DE22E2" w:rsidP="00580747">
      <w:pPr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3581C58E" wp14:editId="4E84B9D8">
            <wp:simplePos x="0" y="0"/>
            <wp:positionH relativeFrom="column">
              <wp:posOffset>2788285</wp:posOffset>
            </wp:positionH>
            <wp:positionV relativeFrom="paragraph">
              <wp:posOffset>199390</wp:posOffset>
            </wp:positionV>
            <wp:extent cx="802005" cy="542925"/>
            <wp:effectExtent l="0" t="0" r="0" b="9525"/>
            <wp:wrapNone/>
            <wp:docPr id="2" name="รูปภาพ 2" descr="E:\ลายเซ็นนายก-ประธาน\ลายมือประธานนิม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ลายเซ็นนายก-ประธาน\ลายมือประธานนิมะ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0747" w:rsidRDefault="00580747" w:rsidP="00580747">
      <w:pPr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580747" w:rsidRDefault="00580747" w:rsidP="0058074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(นายนิมะ  นาเซ)</w:t>
      </w:r>
    </w:p>
    <w:p w:rsidR="00580747" w:rsidRPr="00671F47" w:rsidRDefault="00580747" w:rsidP="0058074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ประธานสภาองค์การบริหารส่วนตำบลตะโละไกรทอง</w:t>
      </w:r>
    </w:p>
    <w:p w:rsidR="00E45FA7" w:rsidRDefault="00E45FA7"/>
    <w:sectPr w:rsidR="00E45F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13B"/>
    <w:rsid w:val="001E7603"/>
    <w:rsid w:val="0041113B"/>
    <w:rsid w:val="00580747"/>
    <w:rsid w:val="005C2E43"/>
    <w:rsid w:val="00DE22E2"/>
    <w:rsid w:val="00E45FA7"/>
    <w:rsid w:val="00EE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1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22E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E22E2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1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22E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E22E2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dcterms:created xsi:type="dcterms:W3CDTF">2023-06-26T08:52:00Z</dcterms:created>
  <dcterms:modified xsi:type="dcterms:W3CDTF">2023-06-26T10:24:00Z</dcterms:modified>
</cp:coreProperties>
</file>