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70" w:rsidRDefault="005B5570" w:rsidP="005B5570"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8340623" wp14:editId="4EDC34F2">
            <wp:simplePos x="0" y="0"/>
            <wp:positionH relativeFrom="column">
              <wp:posOffset>2329180</wp:posOffset>
            </wp:positionH>
            <wp:positionV relativeFrom="paragraph">
              <wp:posOffset>-347345</wp:posOffset>
            </wp:positionV>
            <wp:extent cx="1094105" cy="116586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570" w:rsidRDefault="005B5570" w:rsidP="005B5570"/>
    <w:p w:rsidR="005B5570" w:rsidRDefault="005B5570" w:rsidP="005B5570"/>
    <w:p w:rsidR="005B5570" w:rsidRDefault="005B5570" w:rsidP="005B5570"/>
    <w:p w:rsidR="005B5570" w:rsidRDefault="005B5570" w:rsidP="005B557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5570" w:rsidRDefault="005B5570" w:rsidP="005B55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คำสั่งองค์การบริหารส่วนตำบลตะโละไกรทอง</w:t>
      </w:r>
    </w:p>
    <w:p w:rsidR="005B5570" w:rsidRDefault="005B5570" w:rsidP="005B55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039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๒๕64</w:t>
      </w:r>
    </w:p>
    <w:p w:rsidR="005B5570" w:rsidRDefault="005B5570" w:rsidP="005B5570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แต่งตั้งพนักงานส่วนตำบลให้รักษาราชการแทนผู้อำนวยการกองช่าง</w:t>
      </w:r>
    </w:p>
    <w:p w:rsidR="005B5570" w:rsidRDefault="005B5570" w:rsidP="005B5570">
      <w:pPr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 </w:t>
      </w:r>
    </w:p>
    <w:p w:rsidR="005B5570" w:rsidRDefault="005B5570" w:rsidP="005B557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</w:t>
      </w:r>
    </w:p>
    <w:p w:rsidR="005B5570" w:rsidRDefault="005B5570" w:rsidP="005B557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เพื่อให้การบริหารงานในองค์การบริหารส่วนตำบลตะโละไกรทอง เป็นไปด้วยความเรียบร้อย เหมาะสม และเกิดประโยชน์สูงสุดต่อทางราชการ และองค์การบริหารส่วนตำบล ในกรณีที่ไม่มี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งค์การบริหารส่วนตำบลหรือมีแต่ไม่สามารถปฏิบัติราชการได้</w:t>
      </w:r>
    </w:p>
    <w:p w:rsidR="005B5570" w:rsidRDefault="005B5570" w:rsidP="005B5570">
      <w:pPr>
        <w:spacing w:before="24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๑๕  และมาตรา ๒๕ วรรคท้ายแห่งพระราชบัญญัติระเบียบบริหารงานบุคคลส่วนท้องถิ่น พ.ศ. ๒๕๔๒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ประกอบประกาศคณะกรรมการพนักงานส่วนตำบลจังหวัดปัตตานี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.จังปัตตานี)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ข้อ 245 แห่งประกาศคณะกรรมการพนักงานส่วนตำบลจังวัดปัตตานี              (ก.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.จังหวัดปัตตานี) เรื่อง หลักเกณฑ์และเงื่อนไขเกี่ยวกับการบริหารงานบุคคลขององค์การบริหารส่วนตำบล (เพิ่มเติม) พ.ศ.2558 ลงวันที่ 9 พฤศจิกายน 2558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และที่แก้ไขเพิ่มเติมจนถึงปัจจุบัน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จึงแต่งตั้งให้บุคคลตามลำดับดังต่อไปนี้เป็นผู้รักษาราชการแทน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ตะโละไกรทอง  ในกรณีไม่มี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หรือมีแต่ไม่สามารถปฏิบัติราชการได้</w:t>
      </w:r>
    </w:p>
    <w:p w:rsidR="005B5570" w:rsidRDefault="005B5570" w:rsidP="005B5570">
      <w:pPr>
        <w:spacing w:before="120"/>
        <w:jc w:val="thaiDistribute"/>
        <w:rPr>
          <w:rFonts w:ascii="TH SarabunIT๙" w:hAnsi="TH SarabunIT๙" w:cs="TH SarabunIT๙"/>
          <w:sz w:val="8"/>
          <w:szCs w:val="8"/>
        </w:rPr>
      </w:pPr>
    </w:p>
    <w:p w:rsidR="005B5570" w:rsidRPr="00E6069A" w:rsidRDefault="005B5570" w:rsidP="005B557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งมาลี  ศุกร์เพ็ง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 </w:t>
      </w:r>
      <w:r w:rsidRPr="00E6069A">
        <w:rPr>
          <w:rFonts w:ascii="TH SarabunIT๙" w:hAnsi="TH SarabunIT๙" w:cs="TH SarabunIT๙" w:hint="cs"/>
          <w:sz w:val="32"/>
          <w:szCs w:val="32"/>
          <w:cs/>
        </w:rPr>
        <w:t xml:space="preserve">ระดับ ต้น </w:t>
      </w:r>
    </w:p>
    <w:p w:rsidR="005B5570" w:rsidRDefault="005B5570" w:rsidP="005B557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743">
        <w:rPr>
          <w:rFonts w:ascii="TH SarabunIT๙" w:hAnsi="TH SarabunIT๙" w:cs="TH SarabunIT๙"/>
          <w:sz w:val="32"/>
          <w:szCs w:val="32"/>
          <w:cs/>
        </w:rPr>
        <w:t>เลขที่ตำแหน่ง  31-3-0</w:t>
      </w:r>
      <w:r w:rsidRPr="0012674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26743">
        <w:rPr>
          <w:rFonts w:ascii="TH SarabunIT๙" w:hAnsi="TH SarabunIT๙" w:cs="TH SarabunIT๙"/>
          <w:sz w:val="32"/>
          <w:szCs w:val="32"/>
          <w:cs/>
        </w:rPr>
        <w:t>-</w:t>
      </w:r>
      <w:r w:rsidRPr="00126743">
        <w:rPr>
          <w:rFonts w:ascii="TH SarabunIT๙" w:hAnsi="TH SarabunIT๙" w:cs="TH SarabunIT๙" w:hint="cs"/>
          <w:sz w:val="32"/>
          <w:szCs w:val="32"/>
          <w:cs/>
        </w:rPr>
        <w:t>4201</w:t>
      </w:r>
      <w:r w:rsidRPr="00126743">
        <w:rPr>
          <w:rFonts w:ascii="TH SarabunIT๙" w:hAnsi="TH SarabunIT๙" w:cs="TH SarabunIT๙"/>
          <w:sz w:val="32"/>
          <w:szCs w:val="32"/>
          <w:cs/>
        </w:rPr>
        <w:t>-00</w:t>
      </w:r>
      <w:r w:rsidRPr="00126743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B5570" w:rsidRDefault="005B5570" w:rsidP="005B5570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นายรังสฤษฏ์  สามะ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หัวหน้าสำนักปลัด ระดับ ต้น</w:t>
      </w:r>
    </w:p>
    <w:p w:rsidR="005B5570" w:rsidRPr="00126743" w:rsidRDefault="005B5570" w:rsidP="005B5570">
      <w:pPr>
        <w:pStyle w:val="a9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เลขที่ตำแหน่ง 31-3-01-2101-001</w:t>
      </w:r>
    </w:p>
    <w:p w:rsidR="005B5570" w:rsidRDefault="005B5570" w:rsidP="005B557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B5570" w:rsidRDefault="005B5570" w:rsidP="005B55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โดยมีอำนาจหน้าที่เช่นเดียวกับ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องค์การบริหารส่วนตำบลตะโละไกรทอง  ในระหว่างรักษาราชการแทน</w:t>
      </w:r>
    </w:p>
    <w:p w:rsidR="005B5570" w:rsidRDefault="005B5570" w:rsidP="005B5570">
      <w:pPr>
        <w:pStyle w:val="2"/>
        <w:spacing w:before="240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ทั้งนี้  ตั้งแต่</w:t>
      </w:r>
      <w:r>
        <w:rPr>
          <w:rFonts w:ascii="TH SarabunIT๙" w:hAnsi="TH SarabunIT๙" w:cs="TH SarabunIT๙" w:hint="cs"/>
          <w:cs/>
        </w:rPr>
        <w:t>บัดนี้</w:t>
      </w:r>
      <w:r>
        <w:rPr>
          <w:rFonts w:ascii="TH SarabunIT๙" w:hAnsi="TH SarabunIT๙" w:cs="TH SarabunIT๙"/>
          <w:cs/>
        </w:rPr>
        <w:t>เป็นต้นไป</w:t>
      </w:r>
    </w:p>
    <w:p w:rsidR="005B5570" w:rsidRDefault="005B5570" w:rsidP="005B5570">
      <w:pPr>
        <w:pStyle w:val="2"/>
        <w:spacing w:before="240"/>
        <w:ind w:left="2160" w:firstLine="39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สั่ง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วันที่    22   มกราคม 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๒๕64</w:t>
      </w:r>
    </w:p>
    <w:p w:rsidR="005B5570" w:rsidRDefault="005B5570" w:rsidP="005B5570">
      <w:pPr>
        <w:pStyle w:val="2"/>
        <w:spacing w:before="240"/>
        <w:ind w:left="2160" w:firstLine="39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085850" cy="609600"/>
            <wp:effectExtent l="0" t="0" r="0" b="0"/>
            <wp:docPr id="4" name="รูปภาพ 4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70" w:rsidRDefault="005B5570" w:rsidP="005B5570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(</w:t>
      </w:r>
      <w:proofErr w:type="gramStart"/>
      <w:r>
        <w:rPr>
          <w:rFonts w:ascii="TH SarabunIT๙" w:hAnsi="TH SarabunIT๙" w:cs="TH SarabunIT๙" w:hint="cs"/>
          <w:cs/>
        </w:rPr>
        <w:t>นายอาหะ</w:t>
      </w:r>
      <w:proofErr w:type="spellStart"/>
      <w:r>
        <w:rPr>
          <w:rFonts w:ascii="TH SarabunIT๙" w:hAnsi="TH SarabunIT๙" w:cs="TH SarabunIT๙" w:hint="cs"/>
          <w:cs/>
        </w:rPr>
        <w:t>มัดอัส</w:t>
      </w:r>
      <w:proofErr w:type="spellEnd"/>
      <w:r>
        <w:rPr>
          <w:rFonts w:ascii="TH SarabunIT๙" w:hAnsi="TH SarabunIT๙" w:cs="TH SarabunIT๙" w:hint="cs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cs/>
        </w:rPr>
        <w:t>ฮาแว</w:t>
      </w:r>
      <w:proofErr w:type="spellEnd"/>
      <w:proofErr w:type="gramEnd"/>
      <w:r>
        <w:rPr>
          <w:rFonts w:ascii="TH SarabunIT๙" w:hAnsi="TH SarabunIT๙" w:cs="TH SarabunIT๙"/>
        </w:rPr>
        <w:t>)</w:t>
      </w:r>
    </w:p>
    <w:p w:rsidR="005B5570" w:rsidRDefault="005B5570" w:rsidP="005B5570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นายกองค์การบริหารส่วนตำบลตะโละไกรทอง</w:t>
      </w:r>
    </w:p>
    <w:p w:rsidR="009E3F98" w:rsidRDefault="009E3F98"/>
    <w:sectPr w:rsidR="009E3F98" w:rsidSect="005E6FEA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A9" w:rsidRDefault="000E70A9" w:rsidP="005E6FEA">
      <w:r>
        <w:separator/>
      </w:r>
    </w:p>
  </w:endnote>
  <w:endnote w:type="continuationSeparator" w:id="0">
    <w:p w:rsidR="000E70A9" w:rsidRDefault="000E70A9" w:rsidP="005E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A9" w:rsidRDefault="000E70A9" w:rsidP="005E6FEA">
      <w:r>
        <w:separator/>
      </w:r>
    </w:p>
  </w:footnote>
  <w:footnote w:type="continuationSeparator" w:id="0">
    <w:p w:rsidR="000E70A9" w:rsidRDefault="000E70A9" w:rsidP="005E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26B"/>
    <w:multiLevelType w:val="hybridMultilevel"/>
    <w:tmpl w:val="919CAA20"/>
    <w:lvl w:ilvl="0" w:tplc="9E36081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095C07"/>
    <w:multiLevelType w:val="hybridMultilevel"/>
    <w:tmpl w:val="919CAA20"/>
    <w:lvl w:ilvl="0" w:tplc="9E36081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EA"/>
    <w:rsid w:val="000E70A9"/>
    <w:rsid w:val="005B5570"/>
    <w:rsid w:val="005E6FEA"/>
    <w:rsid w:val="009E3F98"/>
    <w:rsid w:val="00A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E6FEA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5E6FEA"/>
    <w:rPr>
      <w:rFonts w:ascii="Angsana New" w:eastAsia="Times New Roman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E6FE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6FEA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E6FE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E6FE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E6FE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E6FEA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5B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E6FEA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5E6FEA"/>
    <w:rPr>
      <w:rFonts w:ascii="Angsana New" w:eastAsia="Times New Roman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E6FE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6FEA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E6FE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E6FE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E6FE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E6FEA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5B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 2019</dc:creator>
  <cp:lastModifiedBy>NCS 2019</cp:lastModifiedBy>
  <cp:revision>2</cp:revision>
  <dcterms:created xsi:type="dcterms:W3CDTF">2022-05-30T08:56:00Z</dcterms:created>
  <dcterms:modified xsi:type="dcterms:W3CDTF">2022-05-30T08:56:00Z</dcterms:modified>
</cp:coreProperties>
</file>