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0A64FB" wp14:editId="10D0AD6E">
            <wp:simplePos x="0" y="0"/>
            <wp:positionH relativeFrom="column">
              <wp:posOffset>2333625</wp:posOffset>
            </wp:positionH>
            <wp:positionV relativeFrom="paragraph">
              <wp:posOffset>-120650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สมัยสามัญ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สมัยที่ 2 ครั้งที่ 1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256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97473C" w:rsidRPr="0097473C" w:rsidRDefault="0097473C" w:rsidP="0097473C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ศ.2537 แก้ไขเพิ่มเติม (ฉบับที่ 7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 พ.ศ.25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ในวันที่  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เวลา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09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๐  น.  ณ  ห้องประชุมสภาองประชุมสภาองค์การบริหารส่วนตำบลตะโละไกรทอง 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E659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(นายก่อลา  </w:t>
      </w:r>
      <w:proofErr w:type="spellStart"/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บือ</w:t>
      </w:r>
      <w:proofErr w:type="spellEnd"/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ราเฮง )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331CAD"/>
    <w:rsid w:val="004E6595"/>
    <w:rsid w:val="007C705B"/>
    <w:rsid w:val="00822444"/>
    <w:rsid w:val="008E17E4"/>
    <w:rsid w:val="0097473C"/>
    <w:rsid w:val="00F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2020-04-10T08:10:00Z</cp:lastPrinted>
  <dcterms:created xsi:type="dcterms:W3CDTF">2017-07-27T03:54:00Z</dcterms:created>
  <dcterms:modified xsi:type="dcterms:W3CDTF">2022-05-31T03:47:00Z</dcterms:modified>
</cp:coreProperties>
</file>